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AEAB4" w14:textId="77777777" w:rsidR="009B511B" w:rsidRPr="009B511B" w:rsidRDefault="009B511B" w:rsidP="009B511B">
      <w:pPr>
        <w:pStyle w:val="Title"/>
        <w:jc w:val="center"/>
        <w:rPr>
          <w:rFonts w:ascii="Arial" w:hAnsi="Arial" w:cs="Arial"/>
          <w:sz w:val="22"/>
          <w:szCs w:val="22"/>
        </w:rPr>
      </w:pPr>
      <w:r w:rsidRPr="009B511B">
        <w:rPr>
          <w:rFonts w:ascii="Arial" w:hAnsi="Arial" w:cs="Arial"/>
          <w:sz w:val="22"/>
          <w:szCs w:val="22"/>
        </w:rPr>
        <w:t>JOB DESCRIPTION</w:t>
      </w:r>
    </w:p>
    <w:p w14:paraId="464AD288" w14:textId="77777777" w:rsidR="009B511B" w:rsidRPr="009B511B" w:rsidRDefault="009B511B" w:rsidP="009B511B"/>
    <w:p w14:paraId="3F7B8EC3" w14:textId="77777777" w:rsidR="009B511B" w:rsidRPr="009B511B" w:rsidRDefault="009B511B" w:rsidP="009B511B">
      <w:r w:rsidRPr="009B511B">
        <w:rPr>
          <w:noProof/>
        </w:rPr>
        <mc:AlternateContent>
          <mc:Choice Requires="wps">
            <w:drawing>
              <wp:anchor distT="0" distB="0" distL="114300" distR="114300" simplePos="0" relativeHeight="251659264" behindDoc="0" locked="0" layoutInCell="1" allowOverlap="1" wp14:anchorId="217E310B" wp14:editId="455F47EC">
                <wp:simplePos x="0" y="0"/>
                <wp:positionH relativeFrom="margin">
                  <wp:align>left</wp:align>
                </wp:positionH>
                <wp:positionV relativeFrom="paragraph">
                  <wp:posOffset>81915</wp:posOffset>
                </wp:positionV>
                <wp:extent cx="5613400" cy="752475"/>
                <wp:effectExtent l="0" t="0" r="254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52475"/>
                        </a:xfrm>
                        <a:prstGeom prst="rect">
                          <a:avLst/>
                        </a:prstGeom>
                        <a:solidFill>
                          <a:srgbClr val="FFFFFF"/>
                        </a:solidFill>
                        <a:ln w="9525">
                          <a:solidFill>
                            <a:srgbClr val="000000"/>
                          </a:solidFill>
                          <a:miter lim="800000"/>
                          <a:headEnd/>
                          <a:tailEnd/>
                        </a:ln>
                      </wps:spPr>
                      <wps:txbx>
                        <w:txbxContent>
                          <w:p w14:paraId="40153BC6" w14:textId="77777777" w:rsidR="009B511B" w:rsidRDefault="009B511B" w:rsidP="009B511B">
                            <w:r>
                              <w:rPr>
                                <w:b/>
                                <w:bCs/>
                              </w:rPr>
                              <w:t>Job Title</w:t>
                            </w:r>
                            <w:r>
                              <w:t>:  Financial Services Representative (Level II and III)</w:t>
                            </w:r>
                          </w:p>
                          <w:p w14:paraId="09A2DEE5" w14:textId="77777777" w:rsidR="009B511B" w:rsidRDefault="009B511B" w:rsidP="009B511B">
                            <w:r>
                              <w:rPr>
                                <w:b/>
                                <w:bCs/>
                              </w:rPr>
                              <w:t>Organization Segment</w:t>
                            </w:r>
                            <w:r>
                              <w:t>:  Young Americans Bank</w:t>
                            </w:r>
                          </w:p>
                          <w:p w14:paraId="484DA100" w14:textId="2E12D60B" w:rsidR="009B511B" w:rsidRDefault="009B511B" w:rsidP="009B511B">
                            <w:r>
                              <w:rPr>
                                <w:b/>
                                <w:bCs/>
                              </w:rPr>
                              <w:t>Reports to</w:t>
                            </w:r>
                            <w:r>
                              <w:t xml:space="preserve">: </w:t>
                            </w:r>
                            <w:r w:rsidR="00D07880">
                              <w:t>Assistant Vice President Bank</w:t>
                            </w:r>
                            <w:r w:rsidR="000B335B">
                              <w:t xml:space="preserve"> &amp; Operations</w:t>
                            </w:r>
                          </w:p>
                          <w:p w14:paraId="0CE9703E" w14:textId="11889655" w:rsidR="009B511B" w:rsidRDefault="009B511B" w:rsidP="009B511B">
                            <w:r>
                              <w:rPr>
                                <w:b/>
                                <w:bCs/>
                              </w:rPr>
                              <w:t>Status:</w:t>
                            </w:r>
                            <w:r>
                              <w:t xml:space="preserve"> Non-Exempt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E310B" id="_x0000_t202" coordsize="21600,21600" o:spt="202" path="m,l,21600r21600,l21600,xe">
                <v:stroke joinstyle="miter"/>
                <v:path gradientshapeok="t" o:connecttype="rect"/>
              </v:shapetype>
              <v:shape id="Text Box 2" o:spid="_x0000_s1026" type="#_x0000_t202" style="position:absolute;margin-left:0;margin-top:6.45pt;width:442pt;height:5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">
                <v:textbox>
                  <w:txbxContent>
                    <w:p w14:paraId="40153BC6" w14:textId="77777777" w:rsidR="009B511B" w:rsidRDefault="009B511B" w:rsidP="009B511B">
                      <w:r>
                        <w:rPr>
                          <w:b/>
                          <w:bCs/>
                        </w:rPr>
                        <w:t>Job Title</w:t>
                      </w:r>
                      <w:r>
                        <w:t>:  Financial Services Representative (Level II and III)</w:t>
                      </w:r>
                    </w:p>
                    <w:p w14:paraId="09A2DEE5" w14:textId="77777777" w:rsidR="009B511B" w:rsidRDefault="009B511B" w:rsidP="009B511B">
                      <w:r>
                        <w:rPr>
                          <w:b/>
                          <w:bCs/>
                        </w:rPr>
                        <w:t>Organization Segment</w:t>
                      </w:r>
                      <w:r>
                        <w:t>:  Young Americans Bank</w:t>
                      </w:r>
                    </w:p>
                    <w:p w14:paraId="484DA100" w14:textId="2E12D60B" w:rsidR="009B511B" w:rsidRDefault="009B511B" w:rsidP="009B511B">
                      <w:r>
                        <w:rPr>
                          <w:b/>
                          <w:bCs/>
                        </w:rPr>
                        <w:t>Reports to</w:t>
                      </w:r>
                      <w:r>
                        <w:t xml:space="preserve">: </w:t>
                      </w:r>
                      <w:r w:rsidR="00D07880">
                        <w:t>Assistant Vice President Bank</w:t>
                      </w:r>
                      <w:r w:rsidR="000B335B">
                        <w:t xml:space="preserve"> &amp; Operations</w:t>
                      </w:r>
                    </w:p>
                    <w:p w14:paraId="0CE9703E" w14:textId="11889655" w:rsidR="009B511B" w:rsidRDefault="009B511B" w:rsidP="009B511B">
                      <w:r>
                        <w:rPr>
                          <w:b/>
                          <w:bCs/>
                        </w:rPr>
                        <w:t>Status:</w:t>
                      </w:r>
                      <w:r>
                        <w:t xml:space="preserve"> Non-Exempt</w:t>
                      </w:r>
                    </w:p>
                  </w:txbxContent>
                </v:textbox>
                <w10:wrap anchorx="margin"/>
              </v:shape>
            </w:pict>
          </mc:Fallback>
        </mc:AlternateContent>
      </w:r>
    </w:p>
    <w:p w14:paraId="0220A323" w14:textId="77777777" w:rsidR="009B511B" w:rsidRPr="009B511B" w:rsidRDefault="009B511B" w:rsidP="009B511B"/>
    <w:p w14:paraId="391F3674" w14:textId="77777777" w:rsidR="009B511B" w:rsidRPr="009B511B" w:rsidRDefault="009B511B" w:rsidP="009B511B"/>
    <w:p w14:paraId="7D78D795" w14:textId="77777777" w:rsidR="009B511B" w:rsidRPr="009B511B" w:rsidRDefault="009B511B" w:rsidP="009B511B">
      <w:pPr>
        <w:rPr>
          <w:b/>
          <w:bCs/>
        </w:rPr>
      </w:pPr>
    </w:p>
    <w:p w14:paraId="1FF35F00" w14:textId="77777777" w:rsidR="009B511B" w:rsidRPr="009B511B" w:rsidRDefault="009B511B" w:rsidP="009B511B">
      <w:pPr>
        <w:rPr>
          <w:b/>
          <w:bCs/>
        </w:rPr>
      </w:pPr>
    </w:p>
    <w:p w14:paraId="56903DD1" w14:textId="77777777" w:rsidR="009B511B" w:rsidRPr="009B511B" w:rsidRDefault="009B511B" w:rsidP="009B511B">
      <w:pPr>
        <w:rPr>
          <w:b/>
          <w:bCs/>
        </w:rPr>
      </w:pPr>
    </w:p>
    <w:p w14:paraId="76A06B51" w14:textId="5005D2BE" w:rsidR="009B511B" w:rsidRPr="009B511B" w:rsidRDefault="009B511B" w:rsidP="009B511B">
      <w:pPr>
        <w:rPr>
          <w:b/>
          <w:bCs/>
        </w:rPr>
      </w:pPr>
      <w:r w:rsidRPr="009B511B">
        <w:rPr>
          <w:b/>
          <w:bCs/>
          <w:u w:val="single"/>
        </w:rPr>
        <w:t>Position Summary</w:t>
      </w:r>
      <w:r w:rsidRPr="009B511B">
        <w:rPr>
          <w:b/>
          <w:bCs/>
        </w:rPr>
        <w:t>:</w:t>
      </w:r>
    </w:p>
    <w:p w14:paraId="0341EDF4" w14:textId="77777777" w:rsidR="009B511B" w:rsidRPr="009B511B" w:rsidRDefault="009B511B" w:rsidP="009B511B">
      <w:pPr>
        <w:rPr>
          <w:b/>
          <w:bCs/>
        </w:rPr>
      </w:pPr>
    </w:p>
    <w:p w14:paraId="13524FEF" w14:textId="2BF82025" w:rsidR="009B511B" w:rsidRPr="009B511B" w:rsidRDefault="009B511B" w:rsidP="009B511B">
      <w:pPr>
        <w:rPr>
          <w:b/>
          <w:bCs/>
        </w:rPr>
      </w:pPr>
      <w:r w:rsidRPr="009B511B">
        <w:t xml:space="preserve">LEVEL II: Responsible for </w:t>
      </w:r>
      <w:r w:rsidRPr="009B511B">
        <w:rPr>
          <w:b/>
          <w:bCs/>
        </w:rPr>
        <w:t>learning</w:t>
      </w:r>
      <w:r w:rsidRPr="009B511B">
        <w:rPr>
          <w:b/>
        </w:rPr>
        <w:t xml:space="preserve"> and effectively performing</w:t>
      </w:r>
      <w:r w:rsidRPr="009B511B">
        <w:t xml:space="preserve"> all Teller functions, New Accounts and daily tasks. Follow all bank policies and procedures.  Teaches youth up to 21 years of age basic financial skills.  Employees in this position also learn how to perform certain processing functions associated with backroom functions and customer account maintenance.</w:t>
      </w:r>
    </w:p>
    <w:p w14:paraId="57D13055" w14:textId="77777777" w:rsidR="009B511B" w:rsidRPr="009B511B" w:rsidRDefault="009B511B" w:rsidP="009B511B">
      <w:r w:rsidRPr="009B511B">
        <w:t xml:space="preserve">  </w:t>
      </w:r>
    </w:p>
    <w:p w14:paraId="0F3819AE" w14:textId="7D232C4F" w:rsidR="009B511B" w:rsidRPr="009B511B" w:rsidRDefault="009B511B" w:rsidP="009B511B">
      <w:r w:rsidRPr="009B511B">
        <w:t xml:space="preserve">LEVEL III: Responsible for </w:t>
      </w:r>
      <w:r w:rsidRPr="009B511B">
        <w:rPr>
          <w:b/>
          <w:bCs/>
        </w:rPr>
        <w:t>effectively performing</w:t>
      </w:r>
      <w:r w:rsidRPr="009B511B">
        <w:t xml:space="preserve"> all the Level II duties, while also ensuring that all bank policies and procedures are met.  Employees at this level should be able to perform all the previously identified duties with little to no direct supervision, as well as with little to no errors. They should also help the Supervisors/Officers with various tasks such as maintenance reports, customer issue resolution, and supply ordering.  </w:t>
      </w:r>
    </w:p>
    <w:p w14:paraId="763DD1CB" w14:textId="77777777" w:rsidR="009B511B" w:rsidRPr="009B511B" w:rsidRDefault="009B511B" w:rsidP="009B511B">
      <w:pPr>
        <w:rPr>
          <w:sz w:val="20"/>
          <w:szCs w:val="20"/>
        </w:rPr>
      </w:pPr>
    </w:p>
    <w:p w14:paraId="3CA651AE" w14:textId="77777777" w:rsidR="009B511B" w:rsidRPr="009B511B" w:rsidRDefault="009B511B" w:rsidP="009B511B">
      <w:pPr>
        <w:rPr>
          <w:b/>
          <w:bCs/>
          <w:u w:val="single"/>
        </w:rPr>
      </w:pPr>
      <w:r w:rsidRPr="009B511B">
        <w:rPr>
          <w:b/>
          <w:bCs/>
          <w:u w:val="single"/>
        </w:rPr>
        <w:t xml:space="preserve">Position Responsibilities: </w:t>
      </w:r>
    </w:p>
    <w:p w14:paraId="6784EA46" w14:textId="77777777" w:rsidR="009B511B" w:rsidRDefault="009B511B" w:rsidP="009B511B">
      <w:pPr>
        <w:rPr>
          <w:u w:val="single"/>
        </w:rPr>
      </w:pPr>
    </w:p>
    <w:p w14:paraId="539860A5" w14:textId="248D9B20" w:rsidR="009B511B" w:rsidRPr="009B511B" w:rsidRDefault="009B511B" w:rsidP="009B511B">
      <w:pPr>
        <w:rPr>
          <w:u w:val="single"/>
        </w:rPr>
      </w:pPr>
      <w:r w:rsidRPr="009B511B">
        <w:rPr>
          <w:u w:val="single"/>
        </w:rPr>
        <w:t>Level II</w:t>
      </w:r>
    </w:p>
    <w:p w14:paraId="17C06B04" w14:textId="0F2C3A8A" w:rsidR="009B511B" w:rsidRPr="009B511B" w:rsidRDefault="009B511B" w:rsidP="009B511B">
      <w:pPr>
        <w:pStyle w:val="ListParagraph"/>
        <w:numPr>
          <w:ilvl w:val="0"/>
          <w:numId w:val="5"/>
        </w:numPr>
      </w:pPr>
      <w:proofErr w:type="gramStart"/>
      <w:r w:rsidRPr="009B511B">
        <w:t>Learns</w:t>
      </w:r>
      <w:proofErr w:type="gramEnd"/>
      <w:r w:rsidRPr="009B511B">
        <w:t xml:space="preserve"> how to perform all the following essential functions:</w:t>
      </w:r>
    </w:p>
    <w:p w14:paraId="4BD64075" w14:textId="77777777" w:rsidR="009B511B" w:rsidRPr="009B511B" w:rsidRDefault="009B511B" w:rsidP="009B511B">
      <w:pPr>
        <w:widowControl/>
        <w:numPr>
          <w:ilvl w:val="0"/>
          <w:numId w:val="5"/>
        </w:numPr>
        <w:autoSpaceDE/>
        <w:autoSpaceDN/>
      </w:pPr>
      <w:r w:rsidRPr="009B511B">
        <w:t>Responsible for learning and following all bank policies and internal control procedures relating to the teller and cash areas and/or new accounts area.</w:t>
      </w:r>
    </w:p>
    <w:p w14:paraId="7573B7B2" w14:textId="77777777" w:rsidR="009B511B" w:rsidRPr="009B511B" w:rsidRDefault="009B511B" w:rsidP="009B511B">
      <w:pPr>
        <w:widowControl/>
        <w:numPr>
          <w:ilvl w:val="0"/>
          <w:numId w:val="5"/>
        </w:numPr>
        <w:autoSpaceDE/>
        <w:autoSpaceDN/>
      </w:pPr>
      <w:r w:rsidRPr="009B511B">
        <w:t>Provide instruction and guidance to customers and prospective customers on banking and program services at the appropriate level.</w:t>
      </w:r>
    </w:p>
    <w:p w14:paraId="735B16C8" w14:textId="77777777" w:rsidR="009B511B" w:rsidRPr="009B511B" w:rsidRDefault="009B511B" w:rsidP="009B511B">
      <w:pPr>
        <w:widowControl/>
        <w:numPr>
          <w:ilvl w:val="0"/>
          <w:numId w:val="5"/>
        </w:numPr>
        <w:autoSpaceDE/>
        <w:autoSpaceDN/>
      </w:pPr>
      <w:r w:rsidRPr="009B511B">
        <w:t>Open savings, certificate of deposit and checking accounts.</w:t>
      </w:r>
    </w:p>
    <w:p w14:paraId="0885DEE3" w14:textId="77777777" w:rsidR="009B511B" w:rsidRPr="009B511B" w:rsidRDefault="009B511B" w:rsidP="009B511B">
      <w:pPr>
        <w:widowControl/>
        <w:numPr>
          <w:ilvl w:val="0"/>
          <w:numId w:val="5"/>
        </w:numPr>
        <w:autoSpaceDE/>
        <w:autoSpaceDN/>
      </w:pPr>
      <w:r w:rsidRPr="009B511B">
        <w:t>Process customer transactions.</w:t>
      </w:r>
    </w:p>
    <w:p w14:paraId="12C4510E" w14:textId="77777777" w:rsidR="009B511B" w:rsidRPr="009B511B" w:rsidRDefault="009B511B" w:rsidP="009B511B">
      <w:pPr>
        <w:widowControl/>
        <w:numPr>
          <w:ilvl w:val="0"/>
          <w:numId w:val="5"/>
        </w:numPr>
        <w:autoSpaceDE/>
        <w:autoSpaceDN/>
      </w:pPr>
      <w:r w:rsidRPr="009B511B">
        <w:t>Balance cash drawer daily against balance sheets.</w:t>
      </w:r>
    </w:p>
    <w:p w14:paraId="10664E78" w14:textId="77777777" w:rsidR="009B511B" w:rsidRPr="009B511B" w:rsidRDefault="009B511B" w:rsidP="009B511B">
      <w:pPr>
        <w:widowControl/>
        <w:numPr>
          <w:ilvl w:val="0"/>
          <w:numId w:val="5"/>
        </w:numPr>
        <w:autoSpaceDE/>
        <w:autoSpaceDN/>
      </w:pPr>
      <w:r w:rsidRPr="009B511B">
        <w:t>Process bank-by-mail and night deposit transactions as part of a dual control team.</w:t>
      </w:r>
    </w:p>
    <w:p w14:paraId="3FDD16E7" w14:textId="77777777" w:rsidR="009B511B" w:rsidRPr="009B511B" w:rsidRDefault="009B511B" w:rsidP="009B511B">
      <w:pPr>
        <w:widowControl/>
        <w:numPr>
          <w:ilvl w:val="0"/>
          <w:numId w:val="5"/>
        </w:numPr>
        <w:autoSpaceDE/>
        <w:autoSpaceDN/>
      </w:pPr>
      <w:r w:rsidRPr="009B511B">
        <w:t>Issue and reconcile Cashier’s Checks.</w:t>
      </w:r>
    </w:p>
    <w:p w14:paraId="1FC4766F" w14:textId="77777777" w:rsidR="009B511B" w:rsidRPr="009B511B" w:rsidRDefault="009B511B" w:rsidP="009B511B">
      <w:pPr>
        <w:widowControl/>
        <w:numPr>
          <w:ilvl w:val="0"/>
          <w:numId w:val="5"/>
        </w:numPr>
        <w:autoSpaceDE/>
        <w:autoSpaceDN/>
      </w:pPr>
      <w:r w:rsidRPr="009B511B">
        <w:t>Handle coin machine transactions, including end of day balancing.</w:t>
      </w:r>
    </w:p>
    <w:p w14:paraId="4F0043FC" w14:textId="77777777" w:rsidR="009B511B" w:rsidRPr="009B511B" w:rsidRDefault="009B511B" w:rsidP="009B511B">
      <w:pPr>
        <w:widowControl/>
        <w:numPr>
          <w:ilvl w:val="0"/>
          <w:numId w:val="5"/>
        </w:numPr>
        <w:autoSpaceDE/>
        <w:autoSpaceDN/>
      </w:pPr>
      <w:r w:rsidRPr="009B511B">
        <w:t>Balance vault under dual control and count in cash shipments.</w:t>
      </w:r>
    </w:p>
    <w:p w14:paraId="583CF535" w14:textId="77777777" w:rsidR="009B511B" w:rsidRPr="009B511B" w:rsidRDefault="009B511B" w:rsidP="009B511B">
      <w:pPr>
        <w:widowControl/>
        <w:numPr>
          <w:ilvl w:val="0"/>
          <w:numId w:val="5"/>
        </w:numPr>
        <w:autoSpaceDE/>
        <w:autoSpaceDN/>
      </w:pPr>
      <w:r w:rsidRPr="009B511B">
        <w:t>Assist with research requests.</w:t>
      </w:r>
    </w:p>
    <w:p w14:paraId="3597EA37" w14:textId="264AE972" w:rsidR="009B511B" w:rsidRPr="009B511B" w:rsidRDefault="009B511B" w:rsidP="009B511B">
      <w:pPr>
        <w:widowControl/>
        <w:numPr>
          <w:ilvl w:val="0"/>
          <w:numId w:val="5"/>
        </w:numPr>
        <w:autoSpaceDE/>
        <w:autoSpaceDN/>
      </w:pPr>
      <w:r w:rsidRPr="009B511B">
        <w:t xml:space="preserve">Complete basic customer account updates </w:t>
      </w:r>
      <w:proofErr w:type="gramStart"/>
      <w:r w:rsidRPr="009B511B">
        <w:t>such as:</w:t>
      </w:r>
      <w:proofErr w:type="gramEnd"/>
      <w:r w:rsidRPr="009B511B">
        <w:t xml:space="preserve"> updating phone numbers and correcting </w:t>
      </w:r>
      <w:r w:rsidR="000B335B" w:rsidRPr="009B511B">
        <w:t>birth dates</w:t>
      </w:r>
      <w:r w:rsidRPr="009B511B">
        <w:t>.</w:t>
      </w:r>
    </w:p>
    <w:p w14:paraId="20011267" w14:textId="77777777" w:rsidR="009B511B" w:rsidRPr="009B511B" w:rsidRDefault="009B511B" w:rsidP="009B511B">
      <w:pPr>
        <w:widowControl/>
        <w:numPr>
          <w:ilvl w:val="0"/>
          <w:numId w:val="5"/>
        </w:numPr>
        <w:autoSpaceDE/>
        <w:autoSpaceDN/>
      </w:pPr>
      <w:r w:rsidRPr="009B511B">
        <w:t>Assist and be able to explain Stop Payments for customers.</w:t>
      </w:r>
    </w:p>
    <w:p w14:paraId="642BCBC3" w14:textId="77777777" w:rsidR="009B511B" w:rsidRPr="009B511B" w:rsidRDefault="009B511B" w:rsidP="009B511B">
      <w:pPr>
        <w:widowControl/>
        <w:numPr>
          <w:ilvl w:val="0"/>
          <w:numId w:val="5"/>
        </w:numPr>
        <w:autoSpaceDE/>
        <w:autoSpaceDN/>
      </w:pPr>
      <w:r w:rsidRPr="009B511B">
        <w:t>Cover the Reception Desk when needed.</w:t>
      </w:r>
    </w:p>
    <w:p w14:paraId="7F34E994" w14:textId="77777777" w:rsidR="009B511B" w:rsidRPr="009B511B" w:rsidRDefault="009B511B" w:rsidP="009B511B">
      <w:pPr>
        <w:widowControl/>
        <w:numPr>
          <w:ilvl w:val="0"/>
          <w:numId w:val="8"/>
        </w:numPr>
        <w:autoSpaceDE/>
        <w:autoSpaceDN/>
      </w:pPr>
      <w:r w:rsidRPr="009B511B">
        <w:t xml:space="preserve">Performs maintenance on customers’ accounts.  </w:t>
      </w:r>
    </w:p>
    <w:p w14:paraId="2BF1C8A1" w14:textId="77777777" w:rsidR="009B511B" w:rsidRPr="009B511B" w:rsidRDefault="009B511B" w:rsidP="009B511B">
      <w:pPr>
        <w:widowControl/>
        <w:numPr>
          <w:ilvl w:val="0"/>
          <w:numId w:val="8"/>
        </w:numPr>
        <w:autoSpaceDE/>
        <w:autoSpaceDN/>
      </w:pPr>
      <w:r w:rsidRPr="009B511B">
        <w:t>Assists with ATM/Debit Card reconciliation.</w:t>
      </w:r>
    </w:p>
    <w:p w14:paraId="75AA97AF" w14:textId="77777777" w:rsidR="009B511B" w:rsidRPr="009B511B" w:rsidRDefault="009B511B" w:rsidP="009B511B">
      <w:pPr>
        <w:widowControl/>
        <w:numPr>
          <w:ilvl w:val="0"/>
          <w:numId w:val="8"/>
        </w:numPr>
        <w:autoSpaceDE/>
        <w:autoSpaceDN/>
      </w:pPr>
      <w:r w:rsidRPr="009B511B">
        <w:t>Assists with some aspects of new employee training.</w:t>
      </w:r>
    </w:p>
    <w:p w14:paraId="2C8A148E" w14:textId="4D090BAD" w:rsidR="009B511B" w:rsidRPr="009B511B" w:rsidRDefault="009B511B" w:rsidP="009B511B">
      <w:pPr>
        <w:widowControl/>
        <w:numPr>
          <w:ilvl w:val="0"/>
          <w:numId w:val="8"/>
        </w:numPr>
        <w:autoSpaceDE/>
        <w:autoSpaceDN/>
      </w:pPr>
      <w:r w:rsidRPr="009B511B">
        <w:t xml:space="preserve">Prepare cash shipments and complete </w:t>
      </w:r>
      <w:proofErr w:type="gramStart"/>
      <w:r w:rsidR="000B335B" w:rsidRPr="009B511B">
        <w:t>In</w:t>
      </w:r>
      <w:proofErr w:type="gramEnd"/>
      <w:r w:rsidR="000B335B" w:rsidRPr="009B511B">
        <w:t xml:space="preserve"> clearings</w:t>
      </w:r>
      <w:r w:rsidRPr="009B511B">
        <w:t xml:space="preserve">. </w:t>
      </w:r>
    </w:p>
    <w:p w14:paraId="4843485A" w14:textId="77777777" w:rsidR="009B511B" w:rsidRPr="009B511B" w:rsidRDefault="009B511B" w:rsidP="009B511B">
      <w:pPr>
        <w:widowControl/>
        <w:numPr>
          <w:ilvl w:val="0"/>
          <w:numId w:val="8"/>
        </w:numPr>
        <w:autoSpaceDE/>
        <w:autoSpaceDN/>
      </w:pPr>
      <w:r w:rsidRPr="009B511B">
        <w:t>May assist with bank specific tours and presentations.</w:t>
      </w:r>
    </w:p>
    <w:p w14:paraId="583B8A72" w14:textId="77777777" w:rsidR="009B511B" w:rsidRPr="009B511B" w:rsidRDefault="009B511B" w:rsidP="009B511B">
      <w:pPr>
        <w:widowControl/>
        <w:numPr>
          <w:ilvl w:val="0"/>
          <w:numId w:val="8"/>
        </w:numPr>
        <w:autoSpaceDE/>
        <w:autoSpaceDN/>
      </w:pPr>
      <w:r w:rsidRPr="009B511B">
        <w:t>Perform other duties as assigned.</w:t>
      </w:r>
    </w:p>
    <w:p w14:paraId="7F3B2AE0" w14:textId="77777777" w:rsidR="009B511B" w:rsidRPr="009B511B" w:rsidRDefault="009B511B" w:rsidP="009B511B">
      <w:pPr>
        <w:ind w:left="720"/>
      </w:pPr>
    </w:p>
    <w:p w14:paraId="1BE8D00F" w14:textId="77777777" w:rsidR="009B511B" w:rsidRPr="009B511B" w:rsidRDefault="009B511B" w:rsidP="009B511B">
      <w:pPr>
        <w:rPr>
          <w:u w:val="single"/>
        </w:rPr>
      </w:pPr>
      <w:r w:rsidRPr="009B511B">
        <w:rPr>
          <w:u w:val="single"/>
        </w:rPr>
        <w:lastRenderedPageBreak/>
        <w:t>Level III</w:t>
      </w:r>
    </w:p>
    <w:p w14:paraId="4D828C84" w14:textId="77777777" w:rsidR="009B511B" w:rsidRPr="009B511B" w:rsidRDefault="009B511B" w:rsidP="009B511B">
      <w:pPr>
        <w:widowControl/>
        <w:numPr>
          <w:ilvl w:val="0"/>
          <w:numId w:val="8"/>
        </w:numPr>
        <w:autoSpaceDE/>
        <w:autoSpaceDN/>
      </w:pPr>
      <w:r w:rsidRPr="009B511B">
        <w:t xml:space="preserve">At this skill level employees should be able to perform all of Level II duties with minimal errors and with little/no direct supervision.  </w:t>
      </w:r>
    </w:p>
    <w:p w14:paraId="24557F38" w14:textId="77777777" w:rsidR="009B511B" w:rsidRPr="009B511B" w:rsidRDefault="009B511B" w:rsidP="009B511B">
      <w:pPr>
        <w:widowControl/>
        <w:numPr>
          <w:ilvl w:val="0"/>
          <w:numId w:val="8"/>
        </w:numPr>
        <w:autoSpaceDE/>
        <w:autoSpaceDN/>
      </w:pPr>
      <w:r w:rsidRPr="009B511B">
        <w:t>Administer stop payments for customers.</w:t>
      </w:r>
    </w:p>
    <w:p w14:paraId="7EFE43F5" w14:textId="77777777" w:rsidR="009B511B" w:rsidRPr="009B511B" w:rsidRDefault="009B511B" w:rsidP="009B511B">
      <w:pPr>
        <w:widowControl/>
        <w:numPr>
          <w:ilvl w:val="0"/>
          <w:numId w:val="8"/>
        </w:numPr>
        <w:autoSpaceDE/>
        <w:autoSpaceDN/>
      </w:pPr>
      <w:r w:rsidRPr="009B511B">
        <w:t>Assists with supply orders.</w:t>
      </w:r>
    </w:p>
    <w:p w14:paraId="7B820C2E" w14:textId="77777777" w:rsidR="009B511B" w:rsidRPr="009B511B" w:rsidRDefault="009B511B" w:rsidP="009B511B">
      <w:pPr>
        <w:widowControl/>
        <w:numPr>
          <w:ilvl w:val="0"/>
          <w:numId w:val="8"/>
        </w:numPr>
        <w:autoSpaceDE/>
        <w:autoSpaceDN/>
      </w:pPr>
      <w:r w:rsidRPr="009B511B">
        <w:t>Customer Issue Resolution.</w:t>
      </w:r>
    </w:p>
    <w:p w14:paraId="471A3C6B" w14:textId="77777777" w:rsidR="009B511B" w:rsidRPr="009B511B" w:rsidRDefault="009B511B" w:rsidP="009B511B">
      <w:pPr>
        <w:widowControl/>
        <w:numPr>
          <w:ilvl w:val="0"/>
          <w:numId w:val="8"/>
        </w:numPr>
        <w:autoSpaceDE/>
        <w:autoSpaceDN/>
      </w:pPr>
      <w:r w:rsidRPr="009B511B">
        <w:t>Assists customers with ATM cards, and debit cards.</w:t>
      </w:r>
    </w:p>
    <w:p w14:paraId="548CAA83" w14:textId="77777777" w:rsidR="009B511B" w:rsidRPr="009B511B" w:rsidRDefault="009B511B" w:rsidP="009B511B">
      <w:pPr>
        <w:widowControl/>
        <w:numPr>
          <w:ilvl w:val="0"/>
          <w:numId w:val="8"/>
        </w:numPr>
        <w:autoSpaceDE/>
        <w:autoSpaceDN/>
      </w:pPr>
      <w:r w:rsidRPr="009B511B">
        <w:t>Assists bank customers with other needs such as wire transfers, account reconciliation, problem resolution and authorizations and research requests.</w:t>
      </w:r>
    </w:p>
    <w:p w14:paraId="33765508" w14:textId="77777777" w:rsidR="009B511B" w:rsidRPr="009B511B" w:rsidRDefault="009B511B" w:rsidP="009B511B">
      <w:pPr>
        <w:widowControl/>
        <w:numPr>
          <w:ilvl w:val="0"/>
          <w:numId w:val="8"/>
        </w:numPr>
        <w:autoSpaceDE/>
        <w:autoSpaceDN/>
      </w:pPr>
      <w:r w:rsidRPr="009B511B">
        <w:t>Assist with training new tellers and new account staff appropriately and according to bank policy and procedures, assist with ongoing training of staff as needed or requested.</w:t>
      </w:r>
    </w:p>
    <w:p w14:paraId="5DA8EDE5" w14:textId="6815182D" w:rsidR="009B511B" w:rsidRPr="009B511B" w:rsidRDefault="009B511B" w:rsidP="009B511B">
      <w:pPr>
        <w:widowControl/>
        <w:numPr>
          <w:ilvl w:val="0"/>
          <w:numId w:val="8"/>
        </w:numPr>
        <w:autoSpaceDE/>
        <w:autoSpaceDN/>
      </w:pPr>
      <w:r w:rsidRPr="009B511B">
        <w:t>Assist with the set-up and maintenance of the online banking system.</w:t>
      </w:r>
    </w:p>
    <w:p w14:paraId="34BB49CD" w14:textId="77777777" w:rsidR="009B511B" w:rsidRPr="009B511B" w:rsidRDefault="009B511B" w:rsidP="009B511B">
      <w:pPr>
        <w:widowControl/>
        <w:numPr>
          <w:ilvl w:val="0"/>
          <w:numId w:val="8"/>
        </w:numPr>
        <w:autoSpaceDE/>
        <w:autoSpaceDN/>
      </w:pPr>
      <w:r w:rsidRPr="009B511B">
        <w:t>Assist customers with filling out Credit Card Applications.</w:t>
      </w:r>
    </w:p>
    <w:p w14:paraId="100B0EA0" w14:textId="77777777" w:rsidR="009B511B" w:rsidRPr="009B511B" w:rsidRDefault="009B511B" w:rsidP="009B511B">
      <w:pPr>
        <w:widowControl/>
        <w:numPr>
          <w:ilvl w:val="0"/>
          <w:numId w:val="8"/>
        </w:numPr>
        <w:autoSpaceDE/>
        <w:autoSpaceDN/>
      </w:pPr>
      <w:r w:rsidRPr="009B511B">
        <w:t>Assist with the daily maintenance report when needed</w:t>
      </w:r>
    </w:p>
    <w:p w14:paraId="133CB8BD" w14:textId="77777777" w:rsidR="009B511B" w:rsidRPr="009B511B" w:rsidRDefault="009B511B" w:rsidP="009B511B">
      <w:pPr>
        <w:widowControl/>
        <w:numPr>
          <w:ilvl w:val="0"/>
          <w:numId w:val="8"/>
        </w:numPr>
        <w:autoSpaceDE/>
        <w:autoSpaceDN/>
      </w:pPr>
      <w:r w:rsidRPr="009B511B">
        <w:t>Performs other duties as assigned.</w:t>
      </w:r>
    </w:p>
    <w:p w14:paraId="1B87EF5F" w14:textId="77777777" w:rsidR="009B511B" w:rsidRPr="009B511B" w:rsidRDefault="009B511B" w:rsidP="009B511B">
      <w:pPr>
        <w:rPr>
          <w:u w:val="single"/>
        </w:rPr>
      </w:pPr>
    </w:p>
    <w:p w14:paraId="48F6D8A4" w14:textId="77777777" w:rsidR="009B511B" w:rsidRPr="009B511B" w:rsidRDefault="009B511B" w:rsidP="009B511B">
      <w:pPr>
        <w:pStyle w:val="Heading1"/>
        <w:rPr>
          <w:rFonts w:ascii="Arial" w:hAnsi="Arial" w:cs="Arial"/>
          <w:sz w:val="22"/>
          <w:szCs w:val="22"/>
        </w:rPr>
      </w:pPr>
      <w:r w:rsidRPr="009B511B">
        <w:rPr>
          <w:rFonts w:ascii="Arial" w:hAnsi="Arial" w:cs="Arial"/>
          <w:sz w:val="22"/>
          <w:szCs w:val="22"/>
          <w:u w:val="single"/>
        </w:rPr>
        <w:t>Knowledge, Skill &amp; Ability</w:t>
      </w:r>
      <w:r w:rsidRPr="009B511B">
        <w:rPr>
          <w:rFonts w:ascii="Arial" w:hAnsi="Arial" w:cs="Arial"/>
          <w:sz w:val="22"/>
          <w:szCs w:val="22"/>
        </w:rPr>
        <w:t>:</w:t>
      </w:r>
    </w:p>
    <w:p w14:paraId="40E1F035" w14:textId="77777777" w:rsidR="009B511B" w:rsidRPr="009B511B" w:rsidRDefault="009B511B" w:rsidP="009B511B">
      <w:pPr>
        <w:widowControl/>
        <w:numPr>
          <w:ilvl w:val="0"/>
          <w:numId w:val="6"/>
        </w:numPr>
        <w:autoSpaceDE/>
        <w:autoSpaceDN/>
      </w:pPr>
      <w:r w:rsidRPr="009B511B">
        <w:t>Fundamental math skills.</w:t>
      </w:r>
    </w:p>
    <w:p w14:paraId="36C8F8EC" w14:textId="77777777" w:rsidR="009B511B" w:rsidRPr="009B511B" w:rsidRDefault="009B511B" w:rsidP="009B511B">
      <w:pPr>
        <w:widowControl/>
        <w:numPr>
          <w:ilvl w:val="0"/>
          <w:numId w:val="6"/>
        </w:numPr>
        <w:autoSpaceDE/>
        <w:autoSpaceDN/>
      </w:pPr>
      <w:r w:rsidRPr="009B511B">
        <w:t>Knowledge of computer programs such as Microsoft, Word and Excel.</w:t>
      </w:r>
    </w:p>
    <w:p w14:paraId="57023D24" w14:textId="77777777" w:rsidR="009B511B" w:rsidRPr="009B511B" w:rsidRDefault="009B511B" w:rsidP="009B511B">
      <w:pPr>
        <w:widowControl/>
        <w:numPr>
          <w:ilvl w:val="0"/>
          <w:numId w:val="6"/>
        </w:numPr>
        <w:autoSpaceDE/>
        <w:autoSpaceDN/>
      </w:pPr>
      <w:r w:rsidRPr="009B511B">
        <w:t>Ability to carry out assignments effectively and in a timely manner.</w:t>
      </w:r>
    </w:p>
    <w:p w14:paraId="0BF06BE4" w14:textId="77777777" w:rsidR="009B511B" w:rsidRPr="009B511B" w:rsidRDefault="009B511B" w:rsidP="009B511B">
      <w:pPr>
        <w:widowControl/>
        <w:numPr>
          <w:ilvl w:val="0"/>
          <w:numId w:val="6"/>
        </w:numPr>
        <w:autoSpaceDE/>
        <w:autoSpaceDN/>
      </w:pPr>
      <w:r w:rsidRPr="009B511B">
        <w:t>Ability to communicate effectively, both orally and in writing with children and adults.</w:t>
      </w:r>
    </w:p>
    <w:p w14:paraId="2167CD31" w14:textId="77777777" w:rsidR="009B511B" w:rsidRPr="009B511B" w:rsidRDefault="009B511B" w:rsidP="009B511B">
      <w:pPr>
        <w:widowControl/>
        <w:numPr>
          <w:ilvl w:val="0"/>
          <w:numId w:val="6"/>
        </w:numPr>
        <w:autoSpaceDE/>
        <w:autoSpaceDN/>
      </w:pPr>
      <w:r w:rsidRPr="009B511B">
        <w:t>Ability to demonstrate proficiency in financial procedures.</w:t>
      </w:r>
    </w:p>
    <w:p w14:paraId="26378F98" w14:textId="77777777" w:rsidR="009B511B" w:rsidRPr="009B511B" w:rsidRDefault="009B511B" w:rsidP="009B511B">
      <w:pPr>
        <w:widowControl/>
        <w:numPr>
          <w:ilvl w:val="0"/>
          <w:numId w:val="6"/>
        </w:numPr>
        <w:autoSpaceDE/>
        <w:autoSpaceDN/>
      </w:pPr>
      <w:r w:rsidRPr="009B511B">
        <w:t xml:space="preserve">Ability to prepare and monitor detailed records and reports. </w:t>
      </w:r>
    </w:p>
    <w:p w14:paraId="3C8C75F0" w14:textId="77777777" w:rsidR="009B511B" w:rsidRPr="009B511B" w:rsidRDefault="009B511B" w:rsidP="009B511B">
      <w:pPr>
        <w:widowControl/>
        <w:numPr>
          <w:ilvl w:val="0"/>
          <w:numId w:val="6"/>
        </w:numPr>
        <w:autoSpaceDE/>
        <w:autoSpaceDN/>
      </w:pPr>
      <w:r w:rsidRPr="009B511B">
        <w:t>Strong organizational skills and ability to multitask.</w:t>
      </w:r>
    </w:p>
    <w:p w14:paraId="7395491B" w14:textId="77777777" w:rsidR="009B511B" w:rsidRPr="009B511B" w:rsidRDefault="009B511B" w:rsidP="009B511B">
      <w:pPr>
        <w:widowControl/>
        <w:numPr>
          <w:ilvl w:val="0"/>
          <w:numId w:val="6"/>
        </w:numPr>
        <w:autoSpaceDE/>
        <w:autoSpaceDN/>
      </w:pPr>
      <w:r w:rsidRPr="009B511B">
        <w:t>Ability to exercise attention to detail.</w:t>
      </w:r>
    </w:p>
    <w:p w14:paraId="4122979B" w14:textId="77777777" w:rsidR="009B511B" w:rsidRPr="009B511B" w:rsidRDefault="009B511B" w:rsidP="009B511B"/>
    <w:p w14:paraId="671EE674" w14:textId="77777777" w:rsidR="009B511B" w:rsidRPr="009B511B" w:rsidRDefault="009B511B" w:rsidP="009B511B">
      <w:pPr>
        <w:rPr>
          <w:b/>
          <w:bCs/>
        </w:rPr>
      </w:pPr>
      <w:r w:rsidRPr="009B511B">
        <w:rPr>
          <w:b/>
          <w:bCs/>
          <w:u w:val="single"/>
        </w:rPr>
        <w:t>Education and Experience</w:t>
      </w:r>
      <w:r w:rsidRPr="009B511B">
        <w:rPr>
          <w:b/>
          <w:bCs/>
        </w:rPr>
        <w:t>:</w:t>
      </w:r>
    </w:p>
    <w:p w14:paraId="277BE57B" w14:textId="77777777" w:rsidR="009B511B" w:rsidRPr="009B511B" w:rsidRDefault="009B511B" w:rsidP="009B511B">
      <w:r w:rsidRPr="009B511B">
        <w:t>Level II and Level III</w:t>
      </w:r>
    </w:p>
    <w:p w14:paraId="571F6464" w14:textId="77777777" w:rsidR="009B511B" w:rsidRPr="009B511B" w:rsidRDefault="009B511B" w:rsidP="009B511B">
      <w:pPr>
        <w:widowControl/>
        <w:numPr>
          <w:ilvl w:val="0"/>
          <w:numId w:val="7"/>
        </w:numPr>
        <w:autoSpaceDE/>
        <w:autoSpaceDN/>
      </w:pPr>
      <w:r w:rsidRPr="009B511B">
        <w:t xml:space="preserve">High School Graduate or equivalent. </w:t>
      </w:r>
    </w:p>
    <w:p w14:paraId="6A5B3FD2" w14:textId="04271C5A" w:rsidR="009B511B" w:rsidRPr="009B511B" w:rsidRDefault="009B511B" w:rsidP="009B511B">
      <w:pPr>
        <w:pStyle w:val="ListParagraph"/>
        <w:widowControl/>
        <w:numPr>
          <w:ilvl w:val="0"/>
          <w:numId w:val="7"/>
        </w:numPr>
        <w:autoSpaceDE/>
        <w:autoSpaceDN/>
        <w:contextualSpacing/>
      </w:pPr>
      <w:r w:rsidRPr="009B511B">
        <w:t>One to two years of experience in cash handling, which includes assisting customers or banking activities including the establishment of new accounts and teller functions.</w:t>
      </w:r>
    </w:p>
    <w:p w14:paraId="49AC3FEB" w14:textId="77777777" w:rsidR="009B511B" w:rsidRPr="009B511B" w:rsidRDefault="009B511B" w:rsidP="009B511B"/>
    <w:p w14:paraId="701CF209" w14:textId="77777777" w:rsidR="009B511B" w:rsidRPr="009B511B" w:rsidRDefault="009B511B" w:rsidP="009B511B">
      <w:r w:rsidRPr="009B511B">
        <w:t>The above is intended to describe the general content of and requirements for the performance of this job.  It is not to be construed as an exhaustive statement of essential functions, responsibilities or requirements.</w:t>
      </w:r>
    </w:p>
    <w:p w14:paraId="67C7715F" w14:textId="77777777" w:rsidR="00D819BF" w:rsidRDefault="00D819BF" w:rsidP="00B517FA"/>
    <w:p w14:paraId="5E8D84D8" w14:textId="77777777" w:rsidR="009B511B" w:rsidRDefault="009B511B" w:rsidP="00B517FA"/>
    <w:p w14:paraId="648922D1" w14:textId="4B2504CD" w:rsidR="009B511B" w:rsidRDefault="009B511B" w:rsidP="00B517FA">
      <w:r>
        <w:t>Date Approved: 5/27/2025</w:t>
      </w:r>
    </w:p>
    <w:p w14:paraId="41779E6A" w14:textId="2941E907" w:rsidR="009B511B" w:rsidRPr="009B511B" w:rsidRDefault="009B511B" w:rsidP="00B517FA">
      <w:proofErr w:type="gramStart"/>
      <w:r>
        <w:t>By</w:t>
      </w:r>
      <w:proofErr w:type="gramEnd"/>
      <w:r>
        <w:t>: Vicky Aragon, SVP Bank</w:t>
      </w:r>
    </w:p>
    <w:sectPr w:rsidR="009B511B" w:rsidRPr="009B511B" w:rsidSect="009B511B">
      <w:headerReference w:type="default" r:id="rId11"/>
      <w:footerReference w:type="default" r:id="rId12"/>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DEE2F" w14:textId="77777777" w:rsidR="00E528D8" w:rsidRDefault="00E528D8" w:rsidP="00400CE6">
      <w:r>
        <w:separator/>
      </w:r>
    </w:p>
  </w:endnote>
  <w:endnote w:type="continuationSeparator" w:id="0">
    <w:p w14:paraId="35B5671A" w14:textId="77777777" w:rsidR="00E528D8" w:rsidRDefault="00E528D8" w:rsidP="0040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BE44" w14:textId="77777777" w:rsidR="00D508E6" w:rsidRPr="001C0C70" w:rsidRDefault="00D508E6" w:rsidP="00D508E6">
    <w:pPr>
      <w:pStyle w:val="BodyText"/>
      <w:tabs>
        <w:tab w:val="left" w:pos="4564"/>
      </w:tabs>
      <w:rPr>
        <w:sz w:val="21"/>
        <w:szCs w:val="21"/>
      </w:rPr>
    </w:pPr>
    <w:r w:rsidRPr="001C0C70">
      <w:rPr>
        <w:color w:val="14327D"/>
        <w:sz w:val="21"/>
        <w:szCs w:val="21"/>
      </w:rPr>
      <w:t>3550</w:t>
    </w:r>
    <w:r w:rsidRPr="001C0C70">
      <w:rPr>
        <w:color w:val="14327D"/>
        <w:spacing w:val="9"/>
        <w:sz w:val="21"/>
        <w:szCs w:val="21"/>
      </w:rPr>
      <w:t xml:space="preserve"> </w:t>
    </w:r>
    <w:r w:rsidRPr="001C0C70">
      <w:rPr>
        <w:color w:val="14327D"/>
        <w:sz w:val="21"/>
        <w:szCs w:val="21"/>
      </w:rPr>
      <w:t>East</w:t>
    </w:r>
    <w:r w:rsidRPr="001C0C70">
      <w:rPr>
        <w:color w:val="14327D"/>
        <w:spacing w:val="9"/>
        <w:sz w:val="21"/>
        <w:szCs w:val="21"/>
      </w:rPr>
      <w:t xml:space="preserve"> </w:t>
    </w:r>
    <w:r w:rsidRPr="001C0C70">
      <w:rPr>
        <w:color w:val="14327D"/>
        <w:sz w:val="21"/>
        <w:szCs w:val="21"/>
      </w:rPr>
      <w:t>First</w:t>
    </w:r>
    <w:r w:rsidRPr="001C0C70">
      <w:rPr>
        <w:color w:val="14327D"/>
        <w:spacing w:val="9"/>
        <w:sz w:val="21"/>
        <w:szCs w:val="21"/>
      </w:rPr>
      <w:t xml:space="preserve"> </w:t>
    </w:r>
    <w:r w:rsidRPr="001C0C70">
      <w:rPr>
        <w:color w:val="14327D"/>
        <w:sz w:val="21"/>
        <w:szCs w:val="21"/>
      </w:rPr>
      <w:t>Avenue,</w:t>
    </w:r>
    <w:r w:rsidRPr="001C0C70">
      <w:rPr>
        <w:color w:val="14327D"/>
        <w:spacing w:val="9"/>
        <w:sz w:val="21"/>
        <w:szCs w:val="21"/>
      </w:rPr>
      <w:t xml:space="preserve"> </w:t>
    </w:r>
    <w:r w:rsidRPr="001C0C70">
      <w:rPr>
        <w:color w:val="14327D"/>
        <w:sz w:val="21"/>
        <w:szCs w:val="21"/>
      </w:rPr>
      <w:t>Denver,</w:t>
    </w:r>
    <w:r w:rsidRPr="001C0C70">
      <w:rPr>
        <w:color w:val="14327D"/>
        <w:spacing w:val="9"/>
        <w:sz w:val="21"/>
        <w:szCs w:val="21"/>
      </w:rPr>
      <w:t xml:space="preserve"> </w:t>
    </w:r>
    <w:r w:rsidRPr="001C0C70">
      <w:rPr>
        <w:color w:val="14327D"/>
        <w:sz w:val="21"/>
        <w:szCs w:val="21"/>
      </w:rPr>
      <w:t>Colorado</w:t>
    </w:r>
    <w:r w:rsidRPr="001C0C70">
      <w:rPr>
        <w:color w:val="14327D"/>
        <w:spacing w:val="9"/>
        <w:sz w:val="21"/>
        <w:szCs w:val="21"/>
      </w:rPr>
      <w:t xml:space="preserve"> </w:t>
    </w:r>
    <w:r w:rsidRPr="001C0C70">
      <w:rPr>
        <w:color w:val="14327D"/>
        <w:sz w:val="21"/>
        <w:szCs w:val="21"/>
      </w:rPr>
      <w:t>80206</w:t>
    </w:r>
    <w:r w:rsidRPr="001C0C70">
      <w:rPr>
        <w:color w:val="14327D"/>
        <w:spacing w:val="79"/>
        <w:w w:val="150"/>
        <w:sz w:val="21"/>
        <w:szCs w:val="21"/>
      </w:rPr>
      <w:t xml:space="preserve"> </w:t>
    </w:r>
    <w:r w:rsidRPr="001C0C70">
      <w:rPr>
        <w:color w:val="14327D"/>
        <w:spacing w:val="-10"/>
        <w:sz w:val="21"/>
        <w:szCs w:val="21"/>
      </w:rPr>
      <w:t>I</w:t>
    </w:r>
    <w:r w:rsidRPr="001C0C70">
      <w:rPr>
        <w:color w:val="14327D"/>
        <w:sz w:val="21"/>
        <w:szCs w:val="21"/>
      </w:rPr>
      <w:tab/>
      <w:t>(303)</w:t>
    </w:r>
    <w:r w:rsidRPr="001C0C70">
      <w:rPr>
        <w:color w:val="14327D"/>
        <w:spacing w:val="15"/>
        <w:sz w:val="21"/>
        <w:szCs w:val="21"/>
      </w:rPr>
      <w:t xml:space="preserve"> </w:t>
    </w:r>
    <w:proofErr w:type="gramStart"/>
    <w:r w:rsidRPr="001C0C70">
      <w:rPr>
        <w:color w:val="14327D"/>
        <w:sz w:val="21"/>
        <w:szCs w:val="21"/>
      </w:rPr>
      <w:t>321.2265</w:t>
    </w:r>
    <w:r w:rsidRPr="001C0C70">
      <w:rPr>
        <w:color w:val="14327D"/>
        <w:spacing w:val="36"/>
        <w:sz w:val="21"/>
        <w:szCs w:val="21"/>
      </w:rPr>
      <w:t xml:space="preserve">  </w:t>
    </w:r>
    <w:r w:rsidRPr="001C0C70">
      <w:rPr>
        <w:color w:val="14327D"/>
        <w:sz w:val="21"/>
        <w:szCs w:val="21"/>
      </w:rPr>
      <w:t>I</w:t>
    </w:r>
    <w:proofErr w:type="gramEnd"/>
    <w:r w:rsidRPr="001C0C70">
      <w:rPr>
        <w:color w:val="14327D"/>
        <w:spacing w:val="36"/>
        <w:sz w:val="21"/>
        <w:szCs w:val="21"/>
      </w:rPr>
      <w:t xml:space="preserve">  </w:t>
    </w:r>
    <w:hyperlink r:id="rId1">
      <w:r w:rsidRPr="001C0C70">
        <w:rPr>
          <w:color w:val="14327D"/>
          <w:spacing w:val="-2"/>
          <w:sz w:val="21"/>
          <w:szCs w:val="21"/>
        </w:rPr>
        <w:t>www.yacenter.org</w:t>
      </w:r>
    </w:hyperlink>
    <w:r>
      <w:rPr>
        <w:sz w:val="21"/>
        <w:szCs w:val="21"/>
      </w:rPr>
      <w:t xml:space="preserve"> </w:t>
    </w:r>
    <w:r>
      <w:rPr>
        <w:sz w:val="21"/>
        <w:szCs w:val="21"/>
      </w:rPr>
      <w:tab/>
    </w:r>
    <w:r>
      <w:rPr>
        <w:noProof/>
        <w:sz w:val="21"/>
        <w:szCs w:val="21"/>
      </w:rPr>
      <w:drawing>
        <wp:inline distT="0" distB="0" distL="0" distR="0" wp14:anchorId="0244FEA3" wp14:editId="2BE97514">
          <wp:extent cx="1073888" cy="623722"/>
          <wp:effectExtent l="0" t="0" r="0" b="0"/>
          <wp:docPr id="1884436803" name="Picture 5"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94826" name="Picture 5" descr="A blue and green text on a black background&#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0096" cy="726065"/>
                  </a:xfrm>
                  <a:prstGeom prst="rect">
                    <a:avLst/>
                  </a:prstGeom>
                </pic:spPr>
              </pic:pic>
            </a:graphicData>
          </a:graphic>
        </wp:inline>
      </w:drawing>
    </w:r>
  </w:p>
  <w:p w14:paraId="13EABFDB" w14:textId="77777777" w:rsidR="00D508E6" w:rsidRDefault="00D50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9268A" w14:textId="77777777" w:rsidR="00E528D8" w:rsidRDefault="00E528D8" w:rsidP="00400CE6">
      <w:r>
        <w:separator/>
      </w:r>
    </w:p>
  </w:footnote>
  <w:footnote w:type="continuationSeparator" w:id="0">
    <w:p w14:paraId="0332D9A3" w14:textId="77777777" w:rsidR="00E528D8" w:rsidRDefault="00E528D8" w:rsidP="0040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3EAA" w14:textId="4B34296C" w:rsidR="00676E9B" w:rsidRDefault="00676E9B" w:rsidP="00AB5FBD">
    <w:pPr>
      <w:tabs>
        <w:tab w:val="left" w:pos="4008"/>
      </w:tabs>
      <w:ind w:left="112"/>
      <w:jc w:val="center"/>
      <w:rPr>
        <w:rFonts w:ascii="Times New Roman"/>
        <w:sz w:val="20"/>
      </w:rPr>
    </w:pPr>
    <w:r>
      <w:rPr>
        <w:rFonts w:ascii="Times New Roman"/>
        <w:noProof/>
        <w:sz w:val="20"/>
      </w:rPr>
      <w:drawing>
        <wp:inline distT="0" distB="0" distL="0" distR="0" wp14:anchorId="24B4C9FB" wp14:editId="46B56060">
          <wp:extent cx="1607375" cy="441222"/>
          <wp:effectExtent l="0" t="0" r="0" b="3810"/>
          <wp:docPr id="2123580014"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70445" name="Picture 1" descr="A blue and green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644" cy="521998"/>
                  </a:xfrm>
                  <a:prstGeom prst="rect">
                    <a:avLst/>
                  </a:prstGeom>
                </pic:spPr>
              </pic:pic>
            </a:graphicData>
          </a:graphic>
        </wp:inline>
      </w:drawing>
    </w:r>
  </w:p>
  <w:p w14:paraId="24D3079B" w14:textId="77777777" w:rsidR="00676E9B" w:rsidRDefault="00676E9B" w:rsidP="00676E9B">
    <w:pPr>
      <w:pStyle w:val="BodyText"/>
      <w:rPr>
        <w:rFonts w:ascii="Times New Roman"/>
      </w:rPr>
    </w:pPr>
  </w:p>
  <w:p w14:paraId="37BDAA94" w14:textId="77777777" w:rsidR="00676E9B" w:rsidRDefault="00676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3AEE"/>
    <w:multiLevelType w:val="hybridMultilevel"/>
    <w:tmpl w:val="D8BC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664AF"/>
    <w:multiLevelType w:val="hybridMultilevel"/>
    <w:tmpl w:val="B3C29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73553D"/>
    <w:multiLevelType w:val="hybridMultilevel"/>
    <w:tmpl w:val="0EB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229F1"/>
    <w:multiLevelType w:val="hybridMultilevel"/>
    <w:tmpl w:val="5560D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B04E7B"/>
    <w:multiLevelType w:val="hybridMultilevel"/>
    <w:tmpl w:val="F8F6B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776E16"/>
    <w:multiLevelType w:val="hybridMultilevel"/>
    <w:tmpl w:val="2E6A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C133E"/>
    <w:multiLevelType w:val="hybridMultilevel"/>
    <w:tmpl w:val="C7D82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DD0408"/>
    <w:multiLevelType w:val="hybridMultilevel"/>
    <w:tmpl w:val="B988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43273">
    <w:abstractNumId w:val="7"/>
  </w:num>
  <w:num w:numId="2" w16cid:durableId="1231621740">
    <w:abstractNumId w:val="5"/>
  </w:num>
  <w:num w:numId="3" w16cid:durableId="572468213">
    <w:abstractNumId w:val="2"/>
  </w:num>
  <w:num w:numId="4" w16cid:durableId="2032414773">
    <w:abstractNumId w:val="0"/>
  </w:num>
  <w:num w:numId="5" w16cid:durableId="787550514">
    <w:abstractNumId w:val="1"/>
  </w:num>
  <w:num w:numId="6" w16cid:durableId="1993096651">
    <w:abstractNumId w:val="4"/>
  </w:num>
  <w:num w:numId="7" w16cid:durableId="1212112352">
    <w:abstractNumId w:val="3"/>
  </w:num>
  <w:num w:numId="8" w16cid:durableId="697463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F"/>
    <w:rsid w:val="000250DD"/>
    <w:rsid w:val="0007785F"/>
    <w:rsid w:val="000924DB"/>
    <w:rsid w:val="000B0C0C"/>
    <w:rsid w:val="000B335B"/>
    <w:rsid w:val="0010784A"/>
    <w:rsid w:val="001A697A"/>
    <w:rsid w:val="001C0C70"/>
    <w:rsid w:val="001E6E6C"/>
    <w:rsid w:val="0020062E"/>
    <w:rsid w:val="0020631C"/>
    <w:rsid w:val="00291C4D"/>
    <w:rsid w:val="00330FBA"/>
    <w:rsid w:val="003B733C"/>
    <w:rsid w:val="003E4E74"/>
    <w:rsid w:val="00400CE6"/>
    <w:rsid w:val="00461FB9"/>
    <w:rsid w:val="005F4FA9"/>
    <w:rsid w:val="0061329C"/>
    <w:rsid w:val="0063147E"/>
    <w:rsid w:val="0067655B"/>
    <w:rsid w:val="00676833"/>
    <w:rsid w:val="00676E9B"/>
    <w:rsid w:val="006C4340"/>
    <w:rsid w:val="006D6797"/>
    <w:rsid w:val="00742C66"/>
    <w:rsid w:val="0083015B"/>
    <w:rsid w:val="008736E3"/>
    <w:rsid w:val="008B70C9"/>
    <w:rsid w:val="0098021C"/>
    <w:rsid w:val="009B511B"/>
    <w:rsid w:val="00A43D0C"/>
    <w:rsid w:val="00A54F64"/>
    <w:rsid w:val="00AA6ECA"/>
    <w:rsid w:val="00AB5FBD"/>
    <w:rsid w:val="00AB7CF4"/>
    <w:rsid w:val="00AF0F96"/>
    <w:rsid w:val="00B517FA"/>
    <w:rsid w:val="00BB5FAC"/>
    <w:rsid w:val="00BE058F"/>
    <w:rsid w:val="00C3656B"/>
    <w:rsid w:val="00CE4337"/>
    <w:rsid w:val="00D07880"/>
    <w:rsid w:val="00D331F7"/>
    <w:rsid w:val="00D508E6"/>
    <w:rsid w:val="00D61E36"/>
    <w:rsid w:val="00D728CB"/>
    <w:rsid w:val="00D819BF"/>
    <w:rsid w:val="00E156D1"/>
    <w:rsid w:val="00E528D8"/>
    <w:rsid w:val="00FD7212"/>
    <w:rsid w:val="04982B5B"/>
    <w:rsid w:val="05162F23"/>
    <w:rsid w:val="0F86673D"/>
    <w:rsid w:val="11222882"/>
    <w:rsid w:val="15A52426"/>
    <w:rsid w:val="18DA85D7"/>
    <w:rsid w:val="19FF9BED"/>
    <w:rsid w:val="2382B204"/>
    <w:rsid w:val="24878B61"/>
    <w:rsid w:val="29AD0BAE"/>
    <w:rsid w:val="2FA55DE2"/>
    <w:rsid w:val="329CC0F9"/>
    <w:rsid w:val="42CB4CCF"/>
    <w:rsid w:val="4A7B952B"/>
    <w:rsid w:val="573B3B2B"/>
    <w:rsid w:val="576F499F"/>
    <w:rsid w:val="5D356E82"/>
    <w:rsid w:val="60BC23C7"/>
    <w:rsid w:val="61E6BE66"/>
    <w:rsid w:val="6AC931BA"/>
    <w:rsid w:val="6C016B16"/>
    <w:rsid w:val="6DFBF0B4"/>
    <w:rsid w:val="6EE3365F"/>
    <w:rsid w:val="6F72A942"/>
    <w:rsid w:val="774EEF3C"/>
    <w:rsid w:val="7915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1B93"/>
  <w15:docId w15:val="{021E0B87-989A-8743-BE1A-A13BD793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uiPriority w:val="9"/>
    <w:qFormat/>
    <w:rsid w:val="60BC23C7"/>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paragraph" w:styleId="Heading2">
    <w:name w:val="heading 2"/>
    <w:basedOn w:val="Normal"/>
    <w:next w:val="Normal"/>
    <w:uiPriority w:val="9"/>
    <w:unhideWhenUsed/>
    <w:qFormat/>
    <w:rsid w:val="60BC23C7"/>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0CE6"/>
    <w:pPr>
      <w:tabs>
        <w:tab w:val="center" w:pos="4680"/>
        <w:tab w:val="right" w:pos="9360"/>
      </w:tabs>
    </w:pPr>
  </w:style>
  <w:style w:type="character" w:customStyle="1" w:styleId="HeaderChar">
    <w:name w:val="Header Char"/>
    <w:basedOn w:val="DefaultParagraphFont"/>
    <w:link w:val="Header"/>
    <w:uiPriority w:val="99"/>
    <w:rsid w:val="00400CE6"/>
    <w:rPr>
      <w:rFonts w:ascii="Arial" w:eastAsia="Arial" w:hAnsi="Arial" w:cs="Arial"/>
    </w:rPr>
  </w:style>
  <w:style w:type="paragraph" w:styleId="Footer">
    <w:name w:val="footer"/>
    <w:basedOn w:val="Normal"/>
    <w:link w:val="FooterChar"/>
    <w:uiPriority w:val="99"/>
    <w:unhideWhenUsed/>
    <w:rsid w:val="00400CE6"/>
    <w:pPr>
      <w:tabs>
        <w:tab w:val="center" w:pos="4680"/>
        <w:tab w:val="right" w:pos="9360"/>
      </w:tabs>
    </w:pPr>
  </w:style>
  <w:style w:type="character" w:customStyle="1" w:styleId="FooterChar">
    <w:name w:val="Footer Char"/>
    <w:basedOn w:val="DefaultParagraphFont"/>
    <w:link w:val="Footer"/>
    <w:uiPriority w:val="99"/>
    <w:rsid w:val="00400CE6"/>
    <w:rPr>
      <w:rFonts w:ascii="Arial" w:eastAsia="Arial" w:hAnsi="Arial" w:cs="Arial"/>
    </w:rPr>
  </w:style>
  <w:style w:type="character" w:styleId="Hyperlink">
    <w:name w:val="Hyperlink"/>
    <w:basedOn w:val="DefaultParagraphFont"/>
    <w:uiPriority w:val="99"/>
    <w:unhideWhenUsed/>
    <w:rsid w:val="00400CE6"/>
    <w:rPr>
      <w:color w:val="0000FF" w:themeColor="hyperlink"/>
      <w:u w:val="single"/>
    </w:rPr>
  </w:style>
  <w:style w:type="character" w:styleId="UnresolvedMention">
    <w:name w:val="Unresolved Mention"/>
    <w:basedOn w:val="DefaultParagraphFont"/>
    <w:uiPriority w:val="99"/>
    <w:semiHidden/>
    <w:unhideWhenUsed/>
    <w:rsid w:val="00400CE6"/>
    <w:rPr>
      <w:color w:val="605E5C"/>
      <w:shd w:val="clear" w:color="auto" w:fill="E1DFDD"/>
    </w:rPr>
  </w:style>
  <w:style w:type="paragraph" w:styleId="Title">
    <w:name w:val="Title"/>
    <w:basedOn w:val="Normal"/>
    <w:next w:val="Normal"/>
    <w:qFormat/>
    <w:rsid w:val="60BC23C7"/>
    <w:pPr>
      <w:spacing w:after="80"/>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yacen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f77519-2acb-4186-9236-9f6884599c3e" xsi:nil="true"/>
    <lcf76f155ced4ddcb4097134ff3c332f xmlns="3a729ea2-2618-4673-80ef-76f0c65024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C862E402D3144BA757FECE4578CFA" ma:contentTypeVersion="13" ma:contentTypeDescription="Create a new document." ma:contentTypeScope="" ma:versionID="2b89c5e84c9c816439c4856c29d61859">
  <xsd:schema xmlns:xsd="http://www.w3.org/2001/XMLSchema" xmlns:xs="http://www.w3.org/2001/XMLSchema" xmlns:p="http://schemas.microsoft.com/office/2006/metadata/properties" xmlns:ns2="3a729ea2-2618-4673-80ef-76f0c65024fb" xmlns:ns3="00f77519-2acb-4186-9236-9f6884599c3e" targetNamespace="http://schemas.microsoft.com/office/2006/metadata/properties" ma:root="true" ma:fieldsID="a0e2e89fc520d91e93b948bc636c479b" ns2:_="" ns3:_="">
    <xsd:import namespace="3a729ea2-2618-4673-80ef-76f0c65024fb"/>
    <xsd:import namespace="00f77519-2acb-4186-9236-9f6884599c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29ea2-2618-4673-80ef-76f0c650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915592-0988-46c9-97d0-9ab924568f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f77519-2acb-4186-9236-9f6884599c3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20d3b1-0e80-4b8a-bd99-18a8be77133c}" ma:internalName="TaxCatchAll" ma:showField="CatchAllData" ma:web="00f77519-2acb-4186-9236-9f6884599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A413E-E0BF-4845-B4F2-444C078A7128}">
  <ds:schemaRefs>
    <ds:schemaRef ds:uri="http://schemas.microsoft.com/office/2006/metadata/properties"/>
    <ds:schemaRef ds:uri="http://schemas.microsoft.com/office/infopath/2007/PartnerControls"/>
    <ds:schemaRef ds:uri="00f77519-2acb-4186-9236-9f6884599c3e"/>
    <ds:schemaRef ds:uri="3a729ea2-2618-4673-80ef-76f0c65024fb"/>
  </ds:schemaRefs>
</ds:datastoreItem>
</file>

<file path=customXml/itemProps2.xml><?xml version="1.0" encoding="utf-8"?>
<ds:datastoreItem xmlns:ds="http://schemas.openxmlformats.org/officeDocument/2006/customXml" ds:itemID="{75DC976D-9438-4A4B-B28B-CA1CE6B049F0}">
  <ds:schemaRefs>
    <ds:schemaRef ds:uri="http://schemas.microsoft.com/sharepoint/v3/contenttype/forms"/>
  </ds:schemaRefs>
</ds:datastoreItem>
</file>

<file path=customXml/itemProps3.xml><?xml version="1.0" encoding="utf-8"?>
<ds:datastoreItem xmlns:ds="http://schemas.openxmlformats.org/officeDocument/2006/customXml" ds:itemID="{D14355C5-5A45-4CA6-AE2A-8471BDA76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29ea2-2618-4673-80ef-76f0c65024fb"/>
    <ds:schemaRef ds:uri="00f77519-2acb-4186-9236-9f688459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57799-DB96-4B6D-8081-166362A2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Erin Gardner Haas</dc:creator>
  <cp:lastModifiedBy>Victoria Aragon</cp:lastModifiedBy>
  <cp:revision>2</cp:revision>
  <dcterms:created xsi:type="dcterms:W3CDTF">2025-05-27T22:25:00Z</dcterms:created>
  <dcterms:modified xsi:type="dcterms:W3CDTF">2025-05-27T22:25:00Z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Adobe Illustrator 29.0 (Macintosh)</vt:lpwstr>
  </property>
  <property fmtid="{D5CDD505-2E9C-101B-9397-08002B2CF9AE}" pid="4" name="LastSaved">
    <vt:filetime>2024-11-05T00:00:00Z</vt:filetime>
  </property>
  <property fmtid="{D5CDD505-2E9C-101B-9397-08002B2CF9AE}" pid="5" name="Producer">
    <vt:lpwstr>Adobe PDF library 17.00</vt:lpwstr>
  </property>
  <property fmtid="{D5CDD505-2E9C-101B-9397-08002B2CF9AE}" pid="6" name="ContentTypeId">
    <vt:lpwstr>0x0101005C4C862E402D3144BA757FECE4578CFA</vt:lpwstr>
  </property>
</Properties>
</file>